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3B2A" w14:textId="62136DB8" w:rsidR="00E04549" w:rsidRDefault="007916E2" w:rsidP="007916E2">
      <w:pPr>
        <w:jc w:val="center"/>
        <w:rPr>
          <w:rFonts w:ascii="Arial" w:hAnsi="Arial" w:cs="Arial"/>
          <w:b/>
          <w:bCs/>
        </w:rPr>
      </w:pPr>
      <w:r w:rsidRPr="007916E2">
        <w:rPr>
          <w:rFonts w:ascii="Arial" w:hAnsi="Arial" w:cs="Arial"/>
          <w:b/>
          <w:bCs/>
        </w:rPr>
        <w:t>GARANTIZA ANA PATY PERALTA PROTECCIÓN DE TORTUGAS MARINAS</w:t>
      </w:r>
    </w:p>
    <w:p w14:paraId="4FE75D84" w14:textId="77777777" w:rsidR="007916E2" w:rsidRPr="00E04549" w:rsidRDefault="007916E2" w:rsidP="00E04549">
      <w:pPr>
        <w:jc w:val="both"/>
        <w:rPr>
          <w:rFonts w:ascii="Arial" w:hAnsi="Arial" w:cs="Arial"/>
        </w:rPr>
      </w:pPr>
    </w:p>
    <w:p w14:paraId="05901174" w14:textId="43246BEB" w:rsidR="00E04549" w:rsidRPr="007916E2" w:rsidRDefault="007916E2" w:rsidP="007916E2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916E2">
        <w:rPr>
          <w:rFonts w:ascii="Arial" w:hAnsi="Arial" w:cs="Arial"/>
        </w:rPr>
        <w:t>Más de 650 mil huevos de tortugas resguardados en lo que va de la temporada 2024</w:t>
      </w:r>
    </w:p>
    <w:p w14:paraId="60C6C368" w14:textId="77777777" w:rsidR="007916E2" w:rsidRPr="00E04549" w:rsidRDefault="007916E2" w:rsidP="00E04549">
      <w:pPr>
        <w:jc w:val="both"/>
        <w:rPr>
          <w:rFonts w:ascii="Arial" w:hAnsi="Arial" w:cs="Arial"/>
        </w:rPr>
      </w:pPr>
    </w:p>
    <w:p w14:paraId="0186201A" w14:textId="2FE4406E" w:rsidR="007916E2" w:rsidRPr="007916E2" w:rsidRDefault="00E04549" w:rsidP="007916E2">
      <w:pPr>
        <w:jc w:val="both"/>
        <w:rPr>
          <w:rFonts w:ascii="Arial" w:hAnsi="Arial" w:cs="Arial"/>
        </w:rPr>
      </w:pPr>
      <w:r w:rsidRPr="00E04549">
        <w:rPr>
          <w:rFonts w:ascii="Arial" w:hAnsi="Arial" w:cs="Arial"/>
          <w:b/>
          <w:bCs/>
        </w:rPr>
        <w:t>Cancún, Quintana Roo, a 0</w:t>
      </w:r>
      <w:r w:rsidR="007916E2">
        <w:rPr>
          <w:rFonts w:ascii="Arial" w:hAnsi="Arial" w:cs="Arial"/>
          <w:b/>
          <w:bCs/>
        </w:rPr>
        <w:t>7</w:t>
      </w:r>
      <w:r w:rsidRPr="00E04549">
        <w:rPr>
          <w:rFonts w:ascii="Arial" w:hAnsi="Arial" w:cs="Arial"/>
          <w:b/>
          <w:bCs/>
        </w:rPr>
        <w:t xml:space="preserve"> de septiembre de 2024.-</w:t>
      </w:r>
      <w:r w:rsidRPr="00E04549">
        <w:rPr>
          <w:rFonts w:ascii="Arial" w:hAnsi="Arial" w:cs="Arial"/>
        </w:rPr>
        <w:t xml:space="preserve"> </w:t>
      </w:r>
      <w:r w:rsidR="007916E2" w:rsidRPr="007916E2">
        <w:rPr>
          <w:rFonts w:ascii="Arial" w:hAnsi="Arial" w:cs="Arial"/>
        </w:rPr>
        <w:t xml:space="preserve">Con la protección de 4 mil 571 nidos de tortugas marinas en 54 corrales a lo largo de los 12 kilómetros de costa cancunense, el Ayuntamiento de Benito Juárez que encabeza la </w:t>
      </w:r>
      <w:proofErr w:type="gramStart"/>
      <w:r w:rsidR="007916E2" w:rsidRPr="007916E2">
        <w:rPr>
          <w:rFonts w:ascii="Arial" w:hAnsi="Arial" w:cs="Arial"/>
        </w:rPr>
        <w:t>Presidenta</w:t>
      </w:r>
      <w:proofErr w:type="gramEnd"/>
      <w:r w:rsidR="007916E2" w:rsidRPr="007916E2">
        <w:rPr>
          <w:rFonts w:ascii="Arial" w:hAnsi="Arial" w:cs="Arial"/>
        </w:rPr>
        <w:t xml:space="preserve"> Municipal, Ana Paty Peralta, a través de la Dirección General de Ecología, ha resguardado durante la presente temporada de anidación, que comprende de mayo a octubre/noviembre, 656 mil 830 huevos de quelonios de cuatro especies: </w:t>
      </w:r>
      <w:r w:rsidR="007916E2">
        <w:rPr>
          <w:rFonts w:ascii="Arial" w:hAnsi="Arial" w:cs="Arial"/>
        </w:rPr>
        <w:t>b</w:t>
      </w:r>
      <w:r w:rsidR="007916E2" w:rsidRPr="007916E2">
        <w:rPr>
          <w:rFonts w:ascii="Arial" w:hAnsi="Arial" w:cs="Arial"/>
        </w:rPr>
        <w:t xml:space="preserve">lanca, </w:t>
      </w:r>
      <w:r w:rsidR="007916E2">
        <w:rPr>
          <w:rFonts w:ascii="Arial" w:hAnsi="Arial" w:cs="Arial"/>
        </w:rPr>
        <w:t>c</w:t>
      </w:r>
      <w:r w:rsidR="007916E2" w:rsidRPr="007916E2">
        <w:rPr>
          <w:rFonts w:ascii="Arial" w:hAnsi="Arial" w:cs="Arial"/>
        </w:rPr>
        <w:t xml:space="preserve">aguama, </w:t>
      </w:r>
      <w:r w:rsidR="007916E2">
        <w:rPr>
          <w:rFonts w:ascii="Arial" w:hAnsi="Arial" w:cs="Arial"/>
        </w:rPr>
        <w:t>c</w:t>
      </w:r>
      <w:r w:rsidR="007916E2" w:rsidRPr="007916E2">
        <w:rPr>
          <w:rFonts w:ascii="Arial" w:hAnsi="Arial" w:cs="Arial"/>
        </w:rPr>
        <w:t xml:space="preserve">arey y </w:t>
      </w:r>
      <w:r w:rsidR="007916E2">
        <w:rPr>
          <w:rFonts w:ascii="Arial" w:hAnsi="Arial" w:cs="Arial"/>
        </w:rPr>
        <w:t>l</w:t>
      </w:r>
      <w:r w:rsidR="007916E2" w:rsidRPr="007916E2">
        <w:rPr>
          <w:rFonts w:ascii="Arial" w:hAnsi="Arial" w:cs="Arial"/>
        </w:rPr>
        <w:t>aúd.</w:t>
      </w:r>
    </w:p>
    <w:p w14:paraId="118A2C7C" w14:textId="77777777" w:rsidR="007916E2" w:rsidRPr="007916E2" w:rsidRDefault="007916E2" w:rsidP="007916E2">
      <w:pPr>
        <w:jc w:val="both"/>
        <w:rPr>
          <w:rFonts w:ascii="Arial" w:hAnsi="Arial" w:cs="Arial"/>
        </w:rPr>
      </w:pPr>
    </w:p>
    <w:p w14:paraId="7CD95CDF" w14:textId="77777777" w:rsidR="007916E2" w:rsidRPr="007916E2" w:rsidRDefault="007916E2" w:rsidP="007916E2">
      <w:pPr>
        <w:jc w:val="both"/>
        <w:rPr>
          <w:rFonts w:ascii="Arial" w:hAnsi="Arial" w:cs="Arial"/>
        </w:rPr>
      </w:pPr>
      <w:r w:rsidRPr="007916E2">
        <w:rPr>
          <w:rFonts w:ascii="Arial" w:hAnsi="Arial" w:cs="Arial"/>
        </w:rPr>
        <w:t xml:space="preserve">La Primera Autoridad Municipal subrayó </w:t>
      </w:r>
      <w:proofErr w:type="gramStart"/>
      <w:r w:rsidRPr="007916E2">
        <w:rPr>
          <w:rFonts w:ascii="Arial" w:hAnsi="Arial" w:cs="Arial"/>
        </w:rPr>
        <w:t>que</w:t>
      </w:r>
      <w:proofErr w:type="gramEnd"/>
      <w:r w:rsidRPr="007916E2">
        <w:rPr>
          <w:rFonts w:ascii="Arial" w:hAnsi="Arial" w:cs="Arial"/>
        </w:rPr>
        <w:t xml:space="preserve"> desde el avistamiento de la primera tortuga marina en los arenales, a principios de mayo, el Ayuntamiento realiza recorridos, monitores, pláticas y capacitaciones constantes para asegurar la correcta reproducción anual que estos animales realizan en las playas </w:t>
      </w:r>
      <w:proofErr w:type="spellStart"/>
      <w:r w:rsidRPr="007916E2">
        <w:rPr>
          <w:rFonts w:ascii="Arial" w:hAnsi="Arial" w:cs="Arial"/>
        </w:rPr>
        <w:t>benitojuarenses</w:t>
      </w:r>
      <w:proofErr w:type="spellEnd"/>
      <w:r w:rsidRPr="007916E2">
        <w:rPr>
          <w:rFonts w:ascii="Arial" w:hAnsi="Arial" w:cs="Arial"/>
        </w:rPr>
        <w:t xml:space="preserve">. </w:t>
      </w:r>
    </w:p>
    <w:p w14:paraId="39CCDBD3" w14:textId="77777777" w:rsidR="007916E2" w:rsidRPr="007916E2" w:rsidRDefault="007916E2" w:rsidP="007916E2">
      <w:pPr>
        <w:jc w:val="both"/>
        <w:rPr>
          <w:rFonts w:ascii="Arial" w:hAnsi="Arial" w:cs="Arial"/>
        </w:rPr>
      </w:pPr>
    </w:p>
    <w:p w14:paraId="0319F2D1" w14:textId="77777777" w:rsidR="007916E2" w:rsidRPr="007916E2" w:rsidRDefault="007916E2" w:rsidP="007916E2">
      <w:pPr>
        <w:jc w:val="both"/>
        <w:rPr>
          <w:rFonts w:ascii="Arial" w:hAnsi="Arial" w:cs="Arial"/>
        </w:rPr>
      </w:pPr>
      <w:r w:rsidRPr="007916E2">
        <w:rPr>
          <w:rFonts w:ascii="Arial" w:hAnsi="Arial" w:cs="Arial"/>
        </w:rPr>
        <w:t xml:space="preserve">Puntualizó la importancia de que año con año continúen desovando las cuatro especies de tortugas marinas recurrentes, y a pesar de que la temporada 2024 se considera un ciclo bajo, ya hay presencia de todas estas. </w:t>
      </w:r>
    </w:p>
    <w:p w14:paraId="1584E224" w14:textId="77777777" w:rsidR="007916E2" w:rsidRPr="007916E2" w:rsidRDefault="007916E2" w:rsidP="007916E2">
      <w:pPr>
        <w:jc w:val="both"/>
        <w:rPr>
          <w:rFonts w:ascii="Arial" w:hAnsi="Arial" w:cs="Arial"/>
        </w:rPr>
      </w:pPr>
    </w:p>
    <w:p w14:paraId="25E44AFC" w14:textId="77777777" w:rsidR="007916E2" w:rsidRPr="007916E2" w:rsidRDefault="007916E2" w:rsidP="007916E2">
      <w:pPr>
        <w:jc w:val="both"/>
        <w:rPr>
          <w:rFonts w:ascii="Arial" w:hAnsi="Arial" w:cs="Arial"/>
        </w:rPr>
      </w:pPr>
      <w:r w:rsidRPr="007916E2">
        <w:rPr>
          <w:rFonts w:ascii="Arial" w:hAnsi="Arial" w:cs="Arial"/>
        </w:rPr>
        <w:t xml:space="preserve">En ese sentido, subrayó </w:t>
      </w:r>
      <w:proofErr w:type="gramStart"/>
      <w:r w:rsidRPr="007916E2">
        <w:rPr>
          <w:rFonts w:ascii="Arial" w:hAnsi="Arial" w:cs="Arial"/>
        </w:rPr>
        <w:t>que</w:t>
      </w:r>
      <w:proofErr w:type="gramEnd"/>
      <w:r w:rsidRPr="007916E2">
        <w:rPr>
          <w:rFonts w:ascii="Arial" w:hAnsi="Arial" w:cs="Arial"/>
        </w:rPr>
        <w:t xml:space="preserve"> hasta la fecha, la Dirección General de Ecología, en coordinación con el sector hotelero y con el respaldo de un gran número de voluntariado, ha liberado 77 mil 376 crías sanas. </w:t>
      </w:r>
    </w:p>
    <w:p w14:paraId="421D701A" w14:textId="77777777" w:rsidR="007916E2" w:rsidRPr="007916E2" w:rsidRDefault="007916E2" w:rsidP="007916E2">
      <w:pPr>
        <w:jc w:val="both"/>
        <w:rPr>
          <w:rFonts w:ascii="Arial" w:hAnsi="Arial" w:cs="Arial"/>
        </w:rPr>
      </w:pPr>
    </w:p>
    <w:p w14:paraId="048F318D" w14:textId="62888EFB" w:rsidR="00E04549" w:rsidRDefault="007916E2" w:rsidP="007916E2">
      <w:pPr>
        <w:jc w:val="both"/>
        <w:rPr>
          <w:rFonts w:ascii="Arial" w:hAnsi="Arial" w:cs="Arial"/>
        </w:rPr>
      </w:pPr>
      <w:r w:rsidRPr="007916E2">
        <w:rPr>
          <w:rFonts w:ascii="Arial" w:hAnsi="Arial" w:cs="Arial"/>
        </w:rPr>
        <w:t>La titular de Ecología, Tania Fernández Moreno, enfatizó los buenos resultados obtenidos en la protección de huevos ante el paso del huracán “</w:t>
      </w:r>
      <w:proofErr w:type="spellStart"/>
      <w:r w:rsidRPr="007916E2">
        <w:rPr>
          <w:rFonts w:ascii="Arial" w:hAnsi="Arial" w:cs="Arial"/>
        </w:rPr>
        <w:t>Beryl</w:t>
      </w:r>
      <w:proofErr w:type="spellEnd"/>
      <w:r w:rsidRPr="007916E2">
        <w:rPr>
          <w:rFonts w:ascii="Arial" w:hAnsi="Arial" w:cs="Arial"/>
        </w:rPr>
        <w:t>” en julio. “Estamos muy contentos porque de los 35 mil huevos que resguardamos por el fenómeno hidrometeorológico en su momento, más de la mitad han eclosionado y ya se han liberado”, dijo.</w:t>
      </w:r>
    </w:p>
    <w:p w14:paraId="2E0F273F" w14:textId="77777777" w:rsidR="007916E2" w:rsidRPr="00E04549" w:rsidRDefault="007916E2" w:rsidP="007916E2">
      <w:pPr>
        <w:jc w:val="both"/>
        <w:rPr>
          <w:rFonts w:ascii="Arial" w:hAnsi="Arial" w:cs="Arial"/>
        </w:rPr>
      </w:pPr>
    </w:p>
    <w:p w14:paraId="11DE9F1C" w14:textId="747D5E1A" w:rsidR="00512C37" w:rsidRPr="00E04549" w:rsidRDefault="00E04549" w:rsidP="00E04549">
      <w:pPr>
        <w:jc w:val="center"/>
        <w:rPr>
          <w:rFonts w:ascii="Arial" w:hAnsi="Arial" w:cs="Arial"/>
        </w:rPr>
      </w:pPr>
      <w:r w:rsidRPr="00E04549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512C37" w:rsidRPr="00E0454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8EC1" w14:textId="77777777" w:rsidR="00FB5E15" w:rsidRDefault="00FB5E15" w:rsidP="0092028B">
      <w:r>
        <w:separator/>
      </w:r>
    </w:p>
  </w:endnote>
  <w:endnote w:type="continuationSeparator" w:id="0">
    <w:p w14:paraId="4F0A131B" w14:textId="77777777" w:rsidR="00FB5E15" w:rsidRDefault="00FB5E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014C" w14:textId="77777777" w:rsidR="00FB5E15" w:rsidRDefault="00FB5E15" w:rsidP="0092028B">
      <w:r>
        <w:separator/>
      </w:r>
    </w:p>
  </w:footnote>
  <w:footnote w:type="continuationSeparator" w:id="0">
    <w:p w14:paraId="27D7C118" w14:textId="77777777" w:rsidR="00FB5E15" w:rsidRDefault="00FB5E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C15210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0454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299</w:t>
                          </w:r>
                          <w:r w:rsidR="0077308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C15210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04549">
                      <w:rPr>
                        <w:rFonts w:cstheme="minorHAnsi"/>
                        <w:b/>
                        <w:bCs/>
                        <w:lang w:val="es-ES"/>
                      </w:rPr>
                      <w:t>299</w:t>
                    </w:r>
                    <w:r w:rsidR="0077308D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5368"/>
    <w:multiLevelType w:val="hybridMultilevel"/>
    <w:tmpl w:val="F78EB5F4"/>
    <w:lvl w:ilvl="0" w:tplc="B4E09A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A4E99"/>
    <w:multiLevelType w:val="hybridMultilevel"/>
    <w:tmpl w:val="387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6"/>
  </w:num>
  <w:num w:numId="3" w16cid:durableId="1350453206">
    <w:abstractNumId w:val="3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7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3"/>
  </w:num>
  <w:num w:numId="11" w16cid:durableId="634992595">
    <w:abstractNumId w:val="8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1"/>
  </w:num>
  <w:num w:numId="16" w16cid:durableId="1053892324">
    <w:abstractNumId w:val="4"/>
  </w:num>
  <w:num w:numId="17" w16cid:durableId="259653730">
    <w:abstractNumId w:val="14"/>
  </w:num>
  <w:num w:numId="18" w16cid:durableId="511645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794"/>
    <w:rsid w:val="00013FA5"/>
    <w:rsid w:val="0005079F"/>
    <w:rsid w:val="00090732"/>
    <w:rsid w:val="00094975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7308D"/>
    <w:rsid w:val="007916E2"/>
    <w:rsid w:val="007B128D"/>
    <w:rsid w:val="007E0B4C"/>
    <w:rsid w:val="007F3DEC"/>
    <w:rsid w:val="00822E90"/>
    <w:rsid w:val="00835CA4"/>
    <w:rsid w:val="008725D3"/>
    <w:rsid w:val="0089057B"/>
    <w:rsid w:val="00893676"/>
    <w:rsid w:val="008936BC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04549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13E30"/>
    <w:rsid w:val="00F313EE"/>
    <w:rsid w:val="00F420C5"/>
    <w:rsid w:val="00F812A6"/>
    <w:rsid w:val="00F83DDD"/>
    <w:rsid w:val="00F91E8B"/>
    <w:rsid w:val="00FB44A0"/>
    <w:rsid w:val="00FB5E15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2024-09-06T23:02:00Z</dcterms:created>
  <dcterms:modified xsi:type="dcterms:W3CDTF">2024-09-07T17:57:00Z</dcterms:modified>
</cp:coreProperties>
</file>